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40F18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A3F6A4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9D323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65AC5E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929D5D" w14:textId="77777777" w:rsidR="000731FA" w:rsidRDefault="000731FA" w:rsidP="000731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AABE582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Diet and Wellness Plus</w:t>
      </w:r>
    </w:p>
    <w:p w14:paraId="7F907534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63ED48F2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21144BE6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14:paraId="22B0842F" w14:textId="77777777" w:rsidR="00DF2110" w:rsidRDefault="00DF2110" w:rsidP="00DF21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68CBB971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610FF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6E486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9B301" w14:textId="77777777" w:rsid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6534C2" w14:textId="77777777" w:rsidR="00FA793C" w:rsidRPr="00DF2110" w:rsidRDefault="00FA793C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="009F0CCF" w:rsidRPr="00DF2110">
        <w:rPr>
          <w:rFonts w:ascii="Times New Roman" w:hAnsi="Times New Roman" w:cs="Times New Roman"/>
          <w:sz w:val="24"/>
          <w:szCs w:val="24"/>
        </w:rPr>
        <w:t xml:space="preserve"> versus goals</w:t>
      </w:r>
      <w:r w:rsidRPr="00DF2110">
        <w:rPr>
          <w:rFonts w:ascii="Times New Roman" w:hAnsi="Times New Roman" w:cs="Times New Roman"/>
          <w:sz w:val="24"/>
          <w:szCs w:val="24"/>
        </w:rPr>
        <w:t xml:space="preserve"> constitutes several nutrients such as:</w:t>
      </w:r>
    </w:p>
    <w:p w14:paraId="26A5D902" w14:textId="77777777" w:rsidR="00FA793C" w:rsidRPr="00DF2110" w:rsidRDefault="00FA793C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Pr="00DF2110">
        <w:rPr>
          <w:rFonts w:ascii="Times New Roman" w:hAnsi="Times New Roman" w:cs="Times New Roman"/>
          <w:b/>
          <w:sz w:val="24"/>
          <w:szCs w:val="24"/>
        </w:rPr>
        <w:t>Energy</w:t>
      </w:r>
      <w:r w:rsidRPr="00DF2110">
        <w:rPr>
          <w:rFonts w:ascii="Times New Roman" w:hAnsi="Times New Roman" w:cs="Times New Roman"/>
          <w:sz w:val="24"/>
          <w:szCs w:val="24"/>
        </w:rPr>
        <w:t>: energy nutrients include:</w:t>
      </w:r>
    </w:p>
    <w:p w14:paraId="4382F619" w14:textId="77777777" w:rsidR="009F0CCF" w:rsidRPr="00DF2110" w:rsidRDefault="009F0CCF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Kilocalories whose DRI is 2337.0kcal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1,596.43 kcal and the percentage DRI is 68%.</w:t>
      </w:r>
    </w:p>
    <w:p w14:paraId="1227E4CB" w14:textId="77777777" w:rsidR="009F0CCF" w:rsidRPr="00DF2110" w:rsidRDefault="00AC2103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</w:t>
      </w:r>
      <w:r w:rsidR="009F0CCF" w:rsidRPr="00DF2110">
        <w:rPr>
          <w:rFonts w:ascii="Times New Roman" w:hAnsi="Times New Roman" w:cs="Times New Roman"/>
          <w:sz w:val="24"/>
          <w:szCs w:val="24"/>
        </w:rPr>
        <w:t xml:space="preserve">rotein whose DRI is 55.88 g,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="009F0CCF" w:rsidRPr="00DF2110">
        <w:rPr>
          <w:rFonts w:ascii="Times New Roman" w:hAnsi="Times New Roman" w:cs="Times New Roman"/>
          <w:sz w:val="24"/>
          <w:szCs w:val="24"/>
        </w:rPr>
        <w:t xml:space="preserve"> of 49.21g and percentage DRI of 88%.</w:t>
      </w:r>
    </w:p>
    <w:p w14:paraId="1F80ECB5" w14:textId="77777777" w:rsidR="009F0CCF" w:rsidRPr="00DF2110" w:rsidRDefault="009F0CCF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Carbohydrate whose DRI lies between 262.91-37.76g, an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165.68 g and a percentage DRI of 63%</w:t>
      </w:r>
    </w:p>
    <w:p w14:paraId="30058EA2" w14:textId="77777777" w:rsidR="009F0CCF" w:rsidRPr="00DF2110" w:rsidRDefault="009F0CCF" w:rsidP="00DF211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Fat whose DRI lies between 51.93-90.88 g, </w:t>
      </w:r>
      <w:r w:rsidR="003B14D9" w:rsidRPr="00DF2110">
        <w:rPr>
          <w:rFonts w:ascii="Times New Roman" w:hAnsi="Times New Roman" w:cs="Times New Roman"/>
          <w:sz w:val="24"/>
          <w:szCs w:val="24"/>
        </w:rPr>
        <w:t>a</w:t>
      </w: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88.07g and a percentage DRI OF 100%</w:t>
      </w:r>
      <w:r w:rsidR="000731FA">
        <w:rPr>
          <w:rFonts w:ascii="Times New Roman" w:hAnsi="Times New Roman" w:cs="Times New Roman"/>
          <w:sz w:val="24"/>
          <w:szCs w:val="24"/>
        </w:rPr>
        <w:t>, Levon, (2019).</w:t>
      </w:r>
    </w:p>
    <w:p w14:paraId="603D9D23" w14:textId="77777777" w:rsidR="00FA793C" w:rsidRPr="00DF2110" w:rsidRDefault="009F0CCF" w:rsidP="00DF211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Fat (specific):  </w:t>
      </w:r>
      <w:r w:rsidRPr="00DF2110">
        <w:rPr>
          <w:rFonts w:ascii="Times New Roman" w:hAnsi="Times New Roman" w:cs="Times New Roman"/>
          <w:sz w:val="24"/>
          <w:szCs w:val="24"/>
        </w:rPr>
        <w:t>specific fat nutrients include:</w:t>
      </w:r>
    </w:p>
    <w:p w14:paraId="36C24213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Saturated fat whose DRI is 26.0g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21.81g and the percentage DRI is 84%.</w:t>
      </w:r>
    </w:p>
    <w:p w14:paraId="556D9E21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Monounsaturated fat whose DRI is not </w:t>
      </w:r>
      <w:r w:rsidR="003B14D9">
        <w:rPr>
          <w:rFonts w:ascii="Times New Roman" w:hAnsi="Times New Roman" w:cs="Times New Roman"/>
          <w:sz w:val="24"/>
          <w:szCs w:val="24"/>
        </w:rPr>
        <w:t>recommended, 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26.35g</w:t>
      </w:r>
    </w:p>
    <w:p w14:paraId="69583FE9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Polyunsaturated fat whose DRI is not </w:t>
      </w:r>
      <w:r w:rsidR="003B14D9">
        <w:rPr>
          <w:rFonts w:ascii="Times New Roman" w:hAnsi="Times New Roman" w:cs="Times New Roman"/>
          <w:sz w:val="24"/>
          <w:szCs w:val="24"/>
        </w:rPr>
        <w:t>recommended, 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15.73g </w:t>
      </w:r>
    </w:p>
    <w:p w14:paraId="7998CB5F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Trans Fatty Acid whose DRI is not </w:t>
      </w:r>
      <w:r w:rsidR="003B14D9">
        <w:rPr>
          <w:rFonts w:ascii="Times New Roman" w:hAnsi="Times New Roman" w:cs="Times New Roman"/>
          <w:sz w:val="24"/>
          <w:szCs w:val="24"/>
        </w:rPr>
        <w:t xml:space="preserve">recommended, </w:t>
      </w: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1.49 g </w:t>
      </w:r>
    </w:p>
    <w:p w14:paraId="75BEF3C5" w14:textId="77777777" w:rsidR="009F0CCF" w:rsidRPr="00DF2110" w:rsidRDefault="009F0CCF" w:rsidP="00DF2110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Cholesterol whose DRI is not </w:t>
      </w:r>
      <w:r w:rsidR="003B14D9">
        <w:rPr>
          <w:rFonts w:ascii="Times New Roman" w:hAnsi="Times New Roman" w:cs="Times New Roman"/>
          <w:sz w:val="24"/>
          <w:szCs w:val="24"/>
        </w:rPr>
        <w:t>recommended</w:t>
      </w:r>
      <w:r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87.36g </w:t>
      </w:r>
    </w:p>
    <w:p w14:paraId="399ABAF0" w14:textId="77777777" w:rsidR="00FA793C" w:rsidRPr="00DF2110" w:rsidRDefault="009F0CCF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Essential Fatty Acids: </w:t>
      </w:r>
      <w:r w:rsidRPr="00DF2110">
        <w:rPr>
          <w:rFonts w:ascii="Times New Roman" w:hAnsi="Times New Roman" w:cs="Times New Roman"/>
          <w:sz w:val="24"/>
          <w:szCs w:val="24"/>
        </w:rPr>
        <w:t>the nutrients available for essential fatty acids include:</w:t>
      </w:r>
    </w:p>
    <w:p w14:paraId="00025219" w14:textId="77777777" w:rsidR="009F0CCF" w:rsidRPr="00DF2110" w:rsidRDefault="009F0CCF" w:rsidP="00DF21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PFA 18:2, Linoleic whose DRI is 17.00 g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4.87 g </w:t>
      </w:r>
      <w:r w:rsidRPr="00DF2110">
        <w:rPr>
          <w:rFonts w:ascii="Times New Roman" w:hAnsi="Times New Roman" w:cs="Times New Roman"/>
          <w:sz w:val="24"/>
          <w:szCs w:val="24"/>
        </w:rPr>
        <w:t>and the percentage DRI is 87%.</w:t>
      </w:r>
    </w:p>
    <w:p w14:paraId="74143271" w14:textId="77777777" w:rsidR="009F0CCF" w:rsidRDefault="009F0CCF" w:rsidP="00DF2110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PFA 18:3, Linoleic whose DRI is 1.60 g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0.57 g and the percentage DRI is 36%.</w:t>
      </w:r>
    </w:p>
    <w:p w14:paraId="45DFFD15" w14:textId="77777777" w:rsidR="00DF2110" w:rsidRPr="00DF2110" w:rsidRDefault="00DF2110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CE2C6" w14:textId="77777777" w:rsidR="009F0CCF" w:rsidRPr="00DF2110" w:rsidRDefault="000731FA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Carbohydrates (</w:t>
      </w:r>
      <w:r w:rsidR="00EB43CE" w:rsidRPr="00DF2110">
        <w:rPr>
          <w:rFonts w:ascii="Times New Roman" w:hAnsi="Times New Roman" w:cs="Times New Roman"/>
          <w:b/>
          <w:sz w:val="24"/>
          <w:szCs w:val="24"/>
        </w:rPr>
        <w:t xml:space="preserve">Specific): 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the specific carbohydrate nutrients include: </w:t>
      </w:r>
    </w:p>
    <w:p w14:paraId="4C949F18" w14:textId="77777777" w:rsidR="00EB43CE" w:rsidRPr="00DF2110" w:rsidRDefault="00EB43CE" w:rsidP="00DF211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Dietary Fiber, total whose DRI is 38.0g,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25.70g and percentage DRI is 68%</w:t>
      </w:r>
    </w:p>
    <w:p w14:paraId="7CA83B66" w14:textId="77777777" w:rsidR="00EB43CE" w:rsidRPr="00DF2110" w:rsidRDefault="003B14D9" w:rsidP="00DF2110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Sugar,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Pr="00DF211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otal whose DRI is not recommended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but the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is 43.77 g</w:t>
      </w:r>
      <w:r w:rsidR="000731FA">
        <w:rPr>
          <w:rFonts w:ascii="Times New Roman" w:hAnsi="Times New Roman" w:cs="Times New Roman"/>
          <w:sz w:val="24"/>
          <w:szCs w:val="24"/>
        </w:rPr>
        <w:t>, Levon, (2019).</w:t>
      </w:r>
    </w:p>
    <w:p w14:paraId="5CFBB688" w14:textId="77777777" w:rsidR="00EB43CE" w:rsidRPr="00DF2110" w:rsidRDefault="00EB43CE" w:rsidP="00DF211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Other nutrients:</w:t>
      </w:r>
    </w:p>
    <w:p w14:paraId="3F9670A0" w14:textId="77777777" w:rsidR="00EB43CE" w:rsidRPr="00DF2110" w:rsidRDefault="00EB43CE" w:rsidP="00DF211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Water whose DRI is 3700.00g,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1,985.67g and percentage DRI is 54%</w:t>
      </w:r>
    </w:p>
    <w:p w14:paraId="096B6F36" w14:textId="77777777" w:rsidR="00EB43CE" w:rsidRPr="00DF2110" w:rsidRDefault="00EB43CE" w:rsidP="00DF2110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Alcoho</w:t>
      </w:r>
      <w:r w:rsidR="003B14D9">
        <w:rPr>
          <w:rFonts w:ascii="Times New Roman" w:hAnsi="Times New Roman" w:cs="Times New Roman"/>
          <w:sz w:val="24"/>
          <w:szCs w:val="24"/>
        </w:rPr>
        <w:t>l whose DRI is not recommended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stands at 0.00g</w:t>
      </w:r>
    </w:p>
    <w:p w14:paraId="79963039" w14:textId="77777777" w:rsidR="00EB43CE" w:rsidRPr="00DF2110" w:rsidRDefault="00EB43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Vitamins: </w:t>
      </w:r>
      <w:r w:rsidRPr="00DF2110">
        <w:rPr>
          <w:rFonts w:ascii="Times New Roman" w:hAnsi="Times New Roman" w:cs="Times New Roman"/>
          <w:sz w:val="24"/>
          <w:szCs w:val="24"/>
        </w:rPr>
        <w:t>they include:</w:t>
      </w:r>
    </w:p>
    <w:p w14:paraId="11C4F119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Thiamin whose DRI is 1.20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0.47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39%</w:t>
      </w:r>
    </w:p>
    <w:p w14:paraId="4B61FF42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Riboflavin whose DRI is 1.30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0.49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38%</w:t>
      </w:r>
    </w:p>
    <w:p w14:paraId="098A6324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Niacin whose DRI is 16.00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12.70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79%</w:t>
      </w:r>
    </w:p>
    <w:p w14:paraId="1D0A1F97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Pyridoxine(vitamin B6) whose DRI is 1.30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1.21 </w:t>
      </w:r>
      <w:r w:rsidR="003B14D9"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93%</w:t>
      </w:r>
    </w:p>
    <w:p w14:paraId="286AB095" w14:textId="77777777" w:rsidR="00EB43CE" w:rsidRPr="00DF2110" w:rsidRDefault="00EB43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Cobalamin(Vitamin B12) whose DRI is 2.40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2.90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121%</w:t>
      </w:r>
    </w:p>
    <w:p w14:paraId="20051DF8" w14:textId="77777777" w:rsidR="00EB43CE" w:rsidRPr="00DF2110" w:rsidRDefault="000731FA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Foliate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(DFE) whose DRI is 400</w:t>
      </w:r>
      <w:r w:rsidR="00EE61CE" w:rsidRPr="00DF2110">
        <w:rPr>
          <w:rFonts w:ascii="Times New Roman" w:hAnsi="Times New Roman" w:cs="Times New Roman"/>
          <w:sz w:val="24"/>
          <w:szCs w:val="24"/>
        </w:rPr>
        <w:t>.00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="00EE61CE" w:rsidRPr="00DF2110">
        <w:rPr>
          <w:rFonts w:ascii="Times New Roman" w:hAnsi="Times New Roman" w:cs="Times New Roman"/>
          <w:sz w:val="24"/>
          <w:szCs w:val="24"/>
        </w:rPr>
        <w:t xml:space="preserve"> is 138.86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="00EB43CE" w:rsidRPr="00DF2110">
        <w:rPr>
          <w:rFonts w:ascii="Times New Roman" w:hAnsi="Times New Roman" w:cs="Times New Roman"/>
          <w:sz w:val="24"/>
          <w:szCs w:val="24"/>
        </w:rPr>
        <w:t xml:space="preserve"> and percentage DRI</w:t>
      </w:r>
      <w:r w:rsidR="00EE61CE" w:rsidRPr="00DF2110">
        <w:rPr>
          <w:rFonts w:ascii="Times New Roman" w:hAnsi="Times New Roman" w:cs="Times New Roman"/>
          <w:sz w:val="24"/>
          <w:szCs w:val="24"/>
        </w:rPr>
        <w:t xml:space="preserve"> is 35%</w:t>
      </w:r>
    </w:p>
    <w:p w14:paraId="7F5B84C3" w14:textId="77777777" w:rsidR="00EE61CE" w:rsidRPr="00DF2110" w:rsidRDefault="003B14D9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lastRenderedPageBreak/>
        <w:t xml:space="preserve">Vitamin C whose DRI is 900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60.06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67%</w:t>
      </w:r>
    </w:p>
    <w:p w14:paraId="75012C97" w14:textId="77777777" w:rsidR="00EE61CE" w:rsidRPr="00DF2110" w:rsidRDefault="00EE61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Vitamin D whose DRI is 15.00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0.00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0%</w:t>
      </w:r>
    </w:p>
    <w:p w14:paraId="49189185" w14:textId="77777777" w:rsidR="00EE61CE" w:rsidRPr="00DF2110" w:rsidRDefault="00EE61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Vitamin A(RAE)0 whose DRI is 900.00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178.00 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20%</w:t>
      </w:r>
    </w:p>
    <w:p w14:paraId="4E936E1D" w14:textId="77777777" w:rsidR="00EE61CE" w:rsidRPr="00DF2110" w:rsidRDefault="00EE61CE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Vitamin A(IU)0 whose DRI is 3000.00 IU,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3,579.00 IU and percentage DRI is 119%</w:t>
      </w:r>
    </w:p>
    <w:p w14:paraId="08F41D5D" w14:textId="77777777" w:rsidR="00EE61CE" w:rsidRPr="00AC2103" w:rsidRDefault="003B14D9" w:rsidP="00DF2110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Vitamin K whose DRI is 120.00</w:t>
      </w:r>
      <w:r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48.74 </w:t>
      </w:r>
      <w:r>
        <w:rPr>
          <w:rFonts w:ascii="Times New Roman" w:hAnsi="Times New Roman" w:cs="Times New Roman"/>
          <w:sz w:val="24"/>
          <w:szCs w:val="24"/>
        </w:rPr>
        <w:t>micrograms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41%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103">
        <w:rPr>
          <w:rFonts w:ascii="Times New Roman" w:hAnsi="Times New Roman" w:cs="Times New Roman"/>
          <w:sz w:val="24"/>
          <w:szCs w:val="24"/>
        </w:rPr>
        <w:t xml:space="preserve">Alpha-Tocopherol whose DRI is 15.00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AC21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AC2103">
        <w:rPr>
          <w:rFonts w:ascii="Times New Roman" w:hAnsi="Times New Roman" w:cs="Times New Roman"/>
          <w:sz w:val="24"/>
          <w:szCs w:val="24"/>
        </w:rPr>
        <w:t xml:space="preserve"> is 6.49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AC2103">
        <w:rPr>
          <w:rFonts w:ascii="Times New Roman" w:hAnsi="Times New Roman" w:cs="Times New Roman"/>
          <w:sz w:val="24"/>
          <w:szCs w:val="24"/>
        </w:rPr>
        <w:t xml:space="preserve"> and percentage DRI is 43%</w:t>
      </w:r>
    </w:p>
    <w:p w14:paraId="18172F8F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Minerals: </w:t>
      </w:r>
      <w:r w:rsidRPr="00DF2110">
        <w:rPr>
          <w:rFonts w:ascii="Times New Roman" w:hAnsi="Times New Roman" w:cs="Times New Roman"/>
          <w:sz w:val="24"/>
          <w:szCs w:val="24"/>
        </w:rPr>
        <w:t xml:space="preserve">mineral nutrients include: </w:t>
      </w:r>
    </w:p>
    <w:p w14:paraId="4C885252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Calcium whose DRI is 1000.00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490.03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49%</w:t>
      </w:r>
    </w:p>
    <w:p w14:paraId="24CAF7AC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Iron  whose DRI is 8.00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6.93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87%</w:t>
      </w:r>
    </w:p>
    <w:p w14:paraId="198C39D5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Magnesium whose DRI is 400.00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285.71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71%</w:t>
      </w:r>
    </w:p>
    <w:p w14:paraId="33936AA2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Potassium whose DRI is 4700.00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1655.05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35%</w:t>
      </w:r>
    </w:p>
    <w:p w14:paraId="396EA2EB" w14:textId="77777777" w:rsidR="00EE61CE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Zinc whose DRI is 11.00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7.11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565 %</w:t>
      </w:r>
    </w:p>
    <w:p w14:paraId="646CD195" w14:textId="77777777" w:rsidR="002349DA" w:rsidRPr="00DF2110" w:rsidRDefault="003B14D9" w:rsidP="00DF2110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lastRenderedPageBreak/>
        <w:t xml:space="preserve">Sodium whose DRI is 1500.00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is 2,031.27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percentage DRI is 135%</w:t>
      </w:r>
    </w:p>
    <w:p w14:paraId="3DB13485" w14:textId="77777777" w:rsidR="00693E7D" w:rsidRPr="000731FA" w:rsidRDefault="002349DA" w:rsidP="000731FA">
      <w:pPr>
        <w:spacing w:after="0" w:line="480" w:lineRule="auto"/>
        <w:ind w:left="2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DRI Report</w:t>
      </w:r>
      <w:r w:rsidR="000731FA">
        <w:rPr>
          <w:rFonts w:ascii="Times New Roman" w:hAnsi="Times New Roman" w:cs="Times New Roman"/>
          <w:b/>
          <w:sz w:val="24"/>
          <w:szCs w:val="24"/>
        </w:rPr>
        <w:t xml:space="preserve">: Profile </w:t>
      </w:r>
    </w:p>
    <w:p w14:paraId="5238A1AA" w14:textId="77777777" w:rsidR="00693E7D" w:rsidRPr="00DF2110" w:rsidRDefault="002349DA" w:rsidP="00DF21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Active Profile is the Primary Profile Height at   5 ft. 11 inches the Weight is 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154 </w:t>
      </w:r>
      <w:r w:rsidR="000731FA" w:rsidRPr="00DF2110">
        <w:rPr>
          <w:rFonts w:ascii="Times New Roman" w:hAnsi="Times New Roman" w:cs="Times New Roman"/>
          <w:sz w:val="24"/>
          <w:szCs w:val="24"/>
        </w:rPr>
        <w:t>lbs.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Age of </w:t>
      </w:r>
      <w:r w:rsidRPr="00DF2110">
        <w:rPr>
          <w:rFonts w:ascii="Times New Roman" w:hAnsi="Times New Roman" w:cs="Times New Roman"/>
          <w:sz w:val="24"/>
          <w:szCs w:val="24"/>
        </w:rPr>
        <w:t>20 years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BMI at </w:t>
      </w:r>
      <w:r w:rsidRPr="00DF2110">
        <w:rPr>
          <w:rFonts w:ascii="Times New Roman" w:hAnsi="Times New Roman" w:cs="Times New Roman"/>
          <w:sz w:val="24"/>
          <w:szCs w:val="24"/>
        </w:rPr>
        <w:t>21.5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a </w:t>
      </w:r>
      <w:r w:rsidRPr="00DF2110">
        <w:rPr>
          <w:rFonts w:ascii="Times New Roman" w:hAnsi="Times New Roman" w:cs="Times New Roman"/>
          <w:sz w:val="24"/>
          <w:szCs w:val="24"/>
        </w:rPr>
        <w:t>Male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 at </w:t>
      </w:r>
      <w:r w:rsidRPr="00DF2110">
        <w:rPr>
          <w:rFonts w:ascii="Times New Roman" w:hAnsi="Times New Roman" w:cs="Times New Roman"/>
          <w:sz w:val="24"/>
          <w:szCs w:val="24"/>
        </w:rPr>
        <w:t>Sedentary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 Activity Level a non- Smoker and strictly non-vegetarian</w:t>
      </w:r>
      <w:r w:rsidR="000731FA">
        <w:rPr>
          <w:rFonts w:ascii="Times New Roman" w:hAnsi="Times New Roman" w:cs="Times New Roman"/>
          <w:sz w:val="24"/>
          <w:szCs w:val="24"/>
        </w:rPr>
        <w:t>, Levon,  (2019).</w:t>
      </w:r>
    </w:p>
    <w:p w14:paraId="619EDE4F" w14:textId="77777777" w:rsidR="00693E7D" w:rsidRPr="00DF2110" w:rsidRDefault="00693E7D" w:rsidP="00DF211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Polyunsaturated Fat, Trans Fatty Acid, </w:t>
      </w:r>
      <w:r w:rsidR="002349DA" w:rsidRPr="00DF2110">
        <w:rPr>
          <w:rFonts w:ascii="Times New Roman" w:hAnsi="Times New Roman" w:cs="Times New Roman"/>
          <w:sz w:val="24"/>
          <w:szCs w:val="24"/>
        </w:rPr>
        <w:t>S</w:t>
      </w:r>
      <w:r w:rsidR="003B14D9">
        <w:rPr>
          <w:rFonts w:ascii="Times New Roman" w:hAnsi="Times New Roman" w:cs="Times New Roman"/>
          <w:sz w:val="24"/>
          <w:szCs w:val="24"/>
        </w:rPr>
        <w:t>micrograms</w:t>
      </w:r>
      <w:r w:rsidR="002349DA" w:rsidRPr="00DF2110">
        <w:rPr>
          <w:rFonts w:ascii="Times New Roman" w:hAnsi="Times New Roman" w:cs="Times New Roman"/>
          <w:sz w:val="24"/>
          <w:szCs w:val="24"/>
        </w:rPr>
        <w:t>ar, Total</w:t>
      </w:r>
      <w:r w:rsidRPr="00DF2110">
        <w:rPr>
          <w:rFonts w:ascii="Times New Roman" w:hAnsi="Times New Roman" w:cs="Times New Roman"/>
          <w:sz w:val="24"/>
          <w:szCs w:val="24"/>
        </w:rPr>
        <w:t>, Alcohol have No</w:t>
      </w:r>
      <w:r w:rsidR="002349DA" w:rsidRPr="00DF2110">
        <w:rPr>
          <w:rFonts w:ascii="Times New Roman" w:hAnsi="Times New Roman" w:cs="Times New Roman"/>
          <w:sz w:val="24"/>
          <w:szCs w:val="24"/>
        </w:rPr>
        <w:t xml:space="preserve"> recommendation</w:t>
      </w:r>
      <w:r w:rsidRPr="00DF2110">
        <w:rPr>
          <w:rFonts w:ascii="Times New Roman" w:hAnsi="Times New Roman" w:cs="Times New Roman"/>
          <w:sz w:val="24"/>
          <w:szCs w:val="24"/>
        </w:rPr>
        <w:t>.</w:t>
      </w:r>
    </w:p>
    <w:p w14:paraId="26C35797" w14:textId="77777777" w:rsidR="00693E7D" w:rsidRPr="00DF2110" w:rsidRDefault="003B14D9" w:rsidP="00DF2110">
      <w:pPr>
        <w:spacing w:after="0" w:line="480" w:lineRule="auto"/>
        <w:ind w:left="15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Potassium and Sodium are at DRI Adequate </w:t>
      </w:r>
      <w:r>
        <w:rPr>
          <w:rFonts w:ascii="Times New Roman" w:hAnsi="Times New Roman" w:cs="Times New Roman"/>
          <w:sz w:val="24"/>
          <w:szCs w:val="24"/>
        </w:rPr>
        <w:t>Consumption</w:t>
      </w:r>
      <w:r w:rsidRPr="00DF2110">
        <w:rPr>
          <w:rFonts w:ascii="Times New Roman" w:hAnsi="Times New Roman" w:cs="Times New Roman"/>
          <w:sz w:val="24"/>
          <w:szCs w:val="24"/>
        </w:rPr>
        <w:t xml:space="preserve"> of 4700.00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and 1500.00 </w:t>
      </w:r>
      <w:r>
        <w:rPr>
          <w:rFonts w:ascii="Times New Roman" w:hAnsi="Times New Roman" w:cs="Times New Roman"/>
          <w:sz w:val="24"/>
          <w:szCs w:val="24"/>
        </w:rPr>
        <w:t>milligrams</w:t>
      </w:r>
      <w:r w:rsidRPr="00DF2110">
        <w:rPr>
          <w:rFonts w:ascii="Times New Roman" w:hAnsi="Times New Roman" w:cs="Times New Roman"/>
          <w:sz w:val="24"/>
          <w:szCs w:val="24"/>
        </w:rPr>
        <w:t xml:space="preserve"> respectively.</w:t>
      </w:r>
    </w:p>
    <w:p w14:paraId="2F03FBFF" w14:textId="77777777" w:rsidR="002349DA" w:rsidRPr="00DF2110" w:rsidRDefault="000731FA" w:rsidP="00DF2110">
      <w:pPr>
        <w:spacing w:after="0" w:line="480" w:lineRule="auto"/>
        <w:ind w:left="15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>Macronutrient</w:t>
      </w:r>
      <w:r w:rsidR="00693E7D" w:rsidRPr="00DF2110">
        <w:rPr>
          <w:rFonts w:ascii="Times New Roman" w:hAnsi="Times New Roman" w:cs="Times New Roman"/>
          <w:b/>
          <w:sz w:val="24"/>
          <w:szCs w:val="24"/>
        </w:rPr>
        <w:t xml:space="preserve"> ranges: </w:t>
      </w:r>
      <w:r w:rsidR="00DF2110" w:rsidRPr="00DF2110">
        <w:rPr>
          <w:rFonts w:ascii="Times New Roman" w:hAnsi="Times New Roman" w:cs="Times New Roman"/>
          <w:sz w:val="24"/>
          <w:szCs w:val="24"/>
        </w:rPr>
        <w:t>in the cases of Calories</w:t>
      </w:r>
      <w:r w:rsidR="00693E7D" w:rsidRPr="00DF2110">
        <w:rPr>
          <w:rFonts w:ascii="Times New Roman" w:hAnsi="Times New Roman" w:cs="Times New Roman"/>
          <w:sz w:val="24"/>
          <w:szCs w:val="24"/>
        </w:rPr>
        <w:t>, protein</w:t>
      </w:r>
      <w:r w:rsidR="00DF2110" w:rsidRPr="00DF2110">
        <w:rPr>
          <w:rFonts w:ascii="Times New Roman" w:hAnsi="Times New Roman" w:cs="Times New Roman"/>
          <w:sz w:val="24"/>
          <w:szCs w:val="24"/>
        </w:rPr>
        <w:t xml:space="preserve"> </w:t>
      </w:r>
      <w:r w:rsidRPr="00DF2110">
        <w:rPr>
          <w:rFonts w:ascii="Times New Roman" w:hAnsi="Times New Roman" w:cs="Times New Roman"/>
          <w:sz w:val="24"/>
          <w:szCs w:val="24"/>
        </w:rPr>
        <w:t>and fat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, the recommended value is much higher than the actual value </w:t>
      </w:r>
      <w:r w:rsidR="00DF2110" w:rsidRPr="00DF2110">
        <w:rPr>
          <w:rFonts w:ascii="Times New Roman" w:hAnsi="Times New Roman" w:cs="Times New Roman"/>
          <w:sz w:val="24"/>
          <w:szCs w:val="24"/>
        </w:rPr>
        <w:t xml:space="preserve">while 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for </w:t>
      </w:r>
      <w:r w:rsidRPr="00DF2110">
        <w:rPr>
          <w:rFonts w:ascii="Times New Roman" w:hAnsi="Times New Roman" w:cs="Times New Roman"/>
          <w:sz w:val="24"/>
          <w:szCs w:val="24"/>
        </w:rPr>
        <w:t>alcohol and</w:t>
      </w:r>
      <w:r w:rsidR="00693E7D" w:rsidRPr="00DF2110">
        <w:rPr>
          <w:rFonts w:ascii="Times New Roman" w:hAnsi="Times New Roman" w:cs="Times New Roman"/>
          <w:sz w:val="24"/>
          <w:szCs w:val="24"/>
        </w:rPr>
        <w:t xml:space="preserve"> carbs where the actual value is higher than the recommended one. </w:t>
      </w:r>
    </w:p>
    <w:p w14:paraId="46E72BB2" w14:textId="5595F49C" w:rsidR="002349DA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b/>
          <w:sz w:val="24"/>
          <w:szCs w:val="24"/>
        </w:rPr>
        <w:t xml:space="preserve">My plate analysis: </w:t>
      </w:r>
      <w:r w:rsidRPr="00DF2110">
        <w:rPr>
          <w:rFonts w:ascii="Times New Roman" w:hAnsi="Times New Roman" w:cs="Times New Roman"/>
          <w:sz w:val="24"/>
          <w:szCs w:val="24"/>
        </w:rPr>
        <w:t xml:space="preserve">It gives the source of fat for </w:t>
      </w:r>
      <w:r w:rsidR="000731FA" w:rsidRPr="00DF2110">
        <w:rPr>
          <w:rFonts w:ascii="Times New Roman" w:hAnsi="Times New Roman" w:cs="Times New Roman"/>
          <w:sz w:val="24"/>
          <w:szCs w:val="24"/>
        </w:rPr>
        <w:t>monounsaturated</w:t>
      </w:r>
      <w:r w:rsidRPr="00DF2110">
        <w:rPr>
          <w:rFonts w:ascii="Times New Roman" w:hAnsi="Times New Roman" w:cs="Times New Roman"/>
          <w:sz w:val="24"/>
          <w:szCs w:val="24"/>
        </w:rPr>
        <w:t xml:space="preserve"> fat as 15%, Polyunsaturated Fat as 9% and saturated fat at 12%</w:t>
      </w:r>
      <w:r w:rsidR="00B03B9E">
        <w:rPr>
          <w:rFonts w:ascii="Times New Roman" w:hAnsi="Times New Roman" w:cs="Times New Roman"/>
          <w:sz w:val="24"/>
          <w:szCs w:val="24"/>
        </w:rPr>
        <w:t>, (</w:t>
      </w:r>
      <w:r w:rsidR="00B03B9E"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Post, 2011)</w:t>
      </w:r>
      <w:r w:rsidRPr="00DF211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841F23" w14:textId="77777777" w:rsidR="00DF2110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731FA">
        <w:rPr>
          <w:rFonts w:ascii="Times New Roman" w:hAnsi="Times New Roman" w:cs="Times New Roman"/>
          <w:sz w:val="24"/>
          <w:szCs w:val="24"/>
        </w:rPr>
        <w:t xml:space="preserve">from my plate, </w:t>
      </w:r>
      <w:r w:rsidR="000731FA" w:rsidRPr="00DF2110">
        <w:rPr>
          <w:rFonts w:ascii="Times New Roman" w:hAnsi="Times New Roman" w:cs="Times New Roman"/>
          <w:sz w:val="24"/>
          <w:szCs w:val="24"/>
        </w:rPr>
        <w:t>the methods</w:t>
      </w:r>
      <w:r w:rsidRPr="00DF2110">
        <w:rPr>
          <w:rFonts w:ascii="Times New Roman" w:hAnsi="Times New Roman" w:cs="Times New Roman"/>
          <w:sz w:val="24"/>
          <w:szCs w:val="24"/>
        </w:rPr>
        <w:t xml:space="preserve"> which help in weight loss are:</w:t>
      </w:r>
    </w:p>
    <w:p w14:paraId="40AB4287" w14:textId="4AA0E559" w:rsidR="00DF2110" w:rsidRPr="00DF2110" w:rsidRDefault="00DF2110" w:rsidP="00DF2110">
      <w:pPr>
        <w:pStyle w:val="ListParagraph"/>
        <w:numPr>
          <w:ilvl w:val="0"/>
          <w:numId w:val="1"/>
        </w:num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Regular </w:t>
      </w:r>
      <w:r w:rsidR="000731FA" w:rsidRPr="00DF2110">
        <w:rPr>
          <w:rFonts w:ascii="Times New Roman" w:hAnsi="Times New Roman" w:cs="Times New Roman"/>
          <w:sz w:val="24"/>
          <w:szCs w:val="24"/>
        </w:rPr>
        <w:t>exercises</w:t>
      </w:r>
      <w:r w:rsidRPr="00DF2110">
        <w:rPr>
          <w:rFonts w:ascii="Times New Roman" w:hAnsi="Times New Roman" w:cs="Times New Roman"/>
          <w:sz w:val="24"/>
          <w:szCs w:val="24"/>
        </w:rPr>
        <w:t xml:space="preserve"> to burn calories</w:t>
      </w:r>
      <w:r w:rsidR="00B03B9E">
        <w:rPr>
          <w:rFonts w:ascii="Times New Roman" w:hAnsi="Times New Roman" w:cs="Times New Roman"/>
          <w:sz w:val="24"/>
          <w:szCs w:val="24"/>
        </w:rPr>
        <w:t>, (</w:t>
      </w:r>
      <w:r w:rsidR="00B03B9E" w:rsidRPr="00132B8B">
        <w:rPr>
          <w:rFonts w:ascii="Times New Roman" w:hAnsi="Times New Roman" w:cs="Times New Roman"/>
          <w:sz w:val="24"/>
          <w:szCs w:val="24"/>
        </w:rPr>
        <w:t>POPP</w:t>
      </w:r>
      <w:r w:rsidR="00B03B9E">
        <w:rPr>
          <w:rFonts w:ascii="Times New Roman" w:hAnsi="Times New Roman" w:cs="Times New Roman"/>
          <w:sz w:val="24"/>
          <w:szCs w:val="24"/>
        </w:rPr>
        <w:t xml:space="preserve"> et al, 2018). </w:t>
      </w:r>
      <w:bookmarkStart w:id="0" w:name="_GoBack"/>
      <w:bookmarkEnd w:id="0"/>
    </w:p>
    <w:p w14:paraId="05241375" w14:textId="77777777" w:rsidR="00DF2110" w:rsidRPr="00DF2110" w:rsidRDefault="00DF2110" w:rsidP="00DF2110">
      <w:pPr>
        <w:pStyle w:val="ListParagraph"/>
        <w:numPr>
          <w:ilvl w:val="0"/>
          <w:numId w:val="1"/>
        </w:num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>Common exercises such as swimming, cycling, running, among others</w:t>
      </w:r>
    </w:p>
    <w:p w14:paraId="540B1DE2" w14:textId="77777777" w:rsidR="00DF2110" w:rsidRPr="00DF2110" w:rsidRDefault="00DF2110" w:rsidP="00DF2110">
      <w:pPr>
        <w:pStyle w:val="ListParagraph"/>
        <w:numPr>
          <w:ilvl w:val="0"/>
          <w:numId w:val="1"/>
        </w:num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  <w:r w:rsidRPr="00DF2110">
        <w:rPr>
          <w:rFonts w:ascii="Times New Roman" w:hAnsi="Times New Roman" w:cs="Times New Roman"/>
          <w:sz w:val="24"/>
          <w:szCs w:val="24"/>
        </w:rPr>
        <w:t xml:space="preserve">Diet management to reduce the amount of calorie </w:t>
      </w:r>
      <w:r w:rsidR="003B14D9">
        <w:rPr>
          <w:rFonts w:ascii="Times New Roman" w:hAnsi="Times New Roman" w:cs="Times New Roman"/>
          <w:sz w:val="24"/>
          <w:szCs w:val="24"/>
        </w:rPr>
        <w:t>consumption</w:t>
      </w:r>
    </w:p>
    <w:p w14:paraId="498651A6" w14:textId="77777777" w:rsidR="003B14D9" w:rsidRDefault="003B14D9" w:rsidP="000731FA">
      <w:pPr>
        <w:spacing w:after="181" w:line="480" w:lineRule="auto"/>
        <w:ind w:right="-6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F73262" w14:textId="77777777" w:rsidR="00DF2110" w:rsidRDefault="000731FA" w:rsidP="000731FA">
      <w:pPr>
        <w:spacing w:after="181" w:line="480" w:lineRule="auto"/>
        <w:ind w:right="-6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654B4B6" w14:textId="77777777" w:rsidR="000731FA" w:rsidRDefault="000731FA" w:rsidP="000731FA">
      <w:pPr>
        <w:spacing w:after="181" w:line="480" w:lineRule="auto"/>
        <w:ind w:right="-6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Levon Dahjet, 2019: Diet &amp; wellness plus Report Parameters</w:t>
      </w:r>
    </w:p>
    <w:p w14:paraId="5AA5A586" w14:textId="77777777" w:rsidR="000731FA" w:rsidRPr="00DF2110" w:rsidRDefault="000731FA" w:rsidP="000731FA">
      <w:pPr>
        <w:spacing w:after="181" w:line="480" w:lineRule="auto"/>
        <w:ind w:right="-6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Levon Dahjet, 2019: My plate recommendation analysis </w:t>
      </w:r>
    </w:p>
    <w:p w14:paraId="086C6B50" w14:textId="77777777" w:rsidR="009F0891" w:rsidRDefault="009F0891" w:rsidP="009F0891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Post, R. C. (2011). A new approach to Dietary Guidelines communications: make MyPlate, your plate. </w:t>
      </w:r>
      <w:r w:rsidRPr="00132B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Childhood Obesity (Formerly Obesity and Weight Management)</w:t>
      </w:r>
      <w:r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132B8B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132B8B">
        <w:rPr>
          <w:rFonts w:ascii="Times New Roman" w:hAnsi="Times New Roman" w:cs="Times New Roman"/>
          <w:sz w:val="24"/>
          <w:szCs w:val="24"/>
          <w:shd w:val="clear" w:color="auto" w:fill="FFFFFF"/>
        </w:rPr>
        <w:t>(5), 349-351.</w:t>
      </w:r>
    </w:p>
    <w:p w14:paraId="425D98AE" w14:textId="77777777" w:rsidR="009F0891" w:rsidRPr="00132B8B" w:rsidRDefault="009F0891" w:rsidP="009F0891">
      <w:pPr>
        <w:spacing w:before="100" w:beforeAutospacing="1" w:after="100" w:afterAutospacing="1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2B8B">
        <w:rPr>
          <w:rFonts w:ascii="Times New Roman" w:hAnsi="Times New Roman" w:cs="Times New Roman"/>
          <w:sz w:val="24"/>
          <w:szCs w:val="24"/>
        </w:rPr>
        <w:t>POPP, C. J., BROWN, M. M. B., BRIDGES, W. C., &amp; JESCH, E. D. (2018). The Effectiveness of MyPlate and Paleolithic-based Diet Recommendations, both with and without Exercise, on Aerobic Fitness, Muscular Strength and Anaerobic Power in Young Women: A Randomized Clinical Trial. International journal of exercise science, 11(2), 921.</w:t>
      </w:r>
    </w:p>
    <w:p w14:paraId="1FCBE5BD" w14:textId="77777777" w:rsidR="00DF2110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</w:p>
    <w:p w14:paraId="6C395840" w14:textId="77777777" w:rsidR="00DF2110" w:rsidRPr="00DF2110" w:rsidRDefault="00DF2110" w:rsidP="00DF2110">
      <w:pPr>
        <w:spacing w:after="181" w:line="480" w:lineRule="auto"/>
        <w:ind w:right="-651"/>
        <w:jc w:val="both"/>
        <w:rPr>
          <w:rFonts w:ascii="Times New Roman" w:hAnsi="Times New Roman" w:cs="Times New Roman"/>
          <w:sz w:val="24"/>
          <w:szCs w:val="24"/>
        </w:rPr>
      </w:pPr>
    </w:p>
    <w:p w14:paraId="6EFB9239" w14:textId="77777777" w:rsidR="002349DA" w:rsidRPr="00DF2110" w:rsidRDefault="002349DA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258207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A20FB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D0203D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1A318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AAEE1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3BB71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A9F64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6181C9" w14:textId="77777777" w:rsidR="00EE61CE" w:rsidRPr="00DF2110" w:rsidRDefault="00EE61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D00A4" w14:textId="77777777" w:rsidR="00EB43CE" w:rsidRPr="00DF2110" w:rsidRDefault="00EB43CE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E80E5" w14:textId="77777777" w:rsidR="00FA793C" w:rsidRPr="00DF2110" w:rsidRDefault="00FA793C" w:rsidP="00DF211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793C" w:rsidRPr="00DF2110" w:rsidSect="00DF21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43BF7" w14:textId="77777777" w:rsidR="00A91044" w:rsidRDefault="00A91044" w:rsidP="00DF2110">
      <w:pPr>
        <w:spacing w:after="0" w:line="240" w:lineRule="auto"/>
      </w:pPr>
      <w:r>
        <w:separator/>
      </w:r>
    </w:p>
  </w:endnote>
  <w:endnote w:type="continuationSeparator" w:id="0">
    <w:p w14:paraId="10E9D570" w14:textId="77777777" w:rsidR="00A91044" w:rsidRDefault="00A91044" w:rsidP="00DF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34313" w14:textId="77777777" w:rsidR="00A91044" w:rsidRDefault="00A91044" w:rsidP="00DF2110">
      <w:pPr>
        <w:spacing w:after="0" w:line="240" w:lineRule="auto"/>
      </w:pPr>
      <w:r>
        <w:separator/>
      </w:r>
    </w:p>
  </w:footnote>
  <w:footnote w:type="continuationSeparator" w:id="0">
    <w:p w14:paraId="30E6E071" w14:textId="77777777" w:rsidR="00A91044" w:rsidRDefault="00A91044" w:rsidP="00DF2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9059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E1D543" w14:textId="77777777" w:rsidR="00DF2110" w:rsidRPr="00DF2110" w:rsidRDefault="00DF2110" w:rsidP="00DF211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DIET AND WELLNESS PLUS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14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23D7FE" w14:textId="77777777" w:rsidR="00DF2110" w:rsidRDefault="000731FA">
    <w:pPr>
      <w:pStyle w:val="Header"/>
    </w:pPr>
    <w:r>
      <w:t xml:space="preserve">Running Head: </w:t>
    </w:r>
    <w:r>
      <w:rPr>
        <w:rFonts w:ascii="Times New Roman" w:hAnsi="Times New Roman" w:cs="Times New Roman"/>
        <w:sz w:val="24"/>
        <w:szCs w:val="24"/>
      </w:rPr>
      <w:t>DIET AND WELLNESS PLUS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54455"/>
    <w:multiLevelType w:val="hybridMultilevel"/>
    <w:tmpl w:val="7B2A85C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0395E"/>
    <w:multiLevelType w:val="hybridMultilevel"/>
    <w:tmpl w:val="3758887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D63D33"/>
    <w:multiLevelType w:val="hybridMultilevel"/>
    <w:tmpl w:val="181A105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B1A2D"/>
    <w:multiLevelType w:val="hybridMultilevel"/>
    <w:tmpl w:val="D14AA4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77E08"/>
    <w:multiLevelType w:val="hybridMultilevel"/>
    <w:tmpl w:val="A6C41E6C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67B7F"/>
    <w:multiLevelType w:val="hybridMultilevel"/>
    <w:tmpl w:val="15DE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B017E"/>
    <w:multiLevelType w:val="hybridMultilevel"/>
    <w:tmpl w:val="FE02369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6430E"/>
    <w:multiLevelType w:val="hybridMultilevel"/>
    <w:tmpl w:val="558EAB1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C2174"/>
    <w:multiLevelType w:val="hybridMultilevel"/>
    <w:tmpl w:val="5526012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K1tDA3NDGxMDY3MzRV0lEKTi0uzszPAykwrAUADgBY+CwAAAA="/>
  </w:docVars>
  <w:rsids>
    <w:rsidRoot w:val="00FA793C"/>
    <w:rsid w:val="000731FA"/>
    <w:rsid w:val="002349DA"/>
    <w:rsid w:val="003B14D9"/>
    <w:rsid w:val="00693E7D"/>
    <w:rsid w:val="009F0891"/>
    <w:rsid w:val="009F0CCF"/>
    <w:rsid w:val="00A91044"/>
    <w:rsid w:val="00AC2103"/>
    <w:rsid w:val="00B03B9E"/>
    <w:rsid w:val="00B54BA3"/>
    <w:rsid w:val="00DF2110"/>
    <w:rsid w:val="00EB43CE"/>
    <w:rsid w:val="00EE61CE"/>
    <w:rsid w:val="00F27A9B"/>
    <w:rsid w:val="00FA1646"/>
    <w:rsid w:val="00FA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9E276"/>
  <w15:docId w15:val="{5F66AD05-AB05-4BF0-BA7C-D96E49EAE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2349D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DF21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2110"/>
  </w:style>
  <w:style w:type="paragraph" w:styleId="Footer">
    <w:name w:val="footer"/>
    <w:basedOn w:val="Normal"/>
    <w:link w:val="FooterChar"/>
    <w:uiPriority w:val="99"/>
    <w:unhideWhenUsed/>
    <w:rsid w:val="00DF2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2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</dc:creator>
  <cp:lastModifiedBy>Pavilion</cp:lastModifiedBy>
  <cp:revision>2</cp:revision>
  <dcterms:created xsi:type="dcterms:W3CDTF">2019-05-17T22:51:00Z</dcterms:created>
  <dcterms:modified xsi:type="dcterms:W3CDTF">2019-05-17T22:51:00Z</dcterms:modified>
</cp:coreProperties>
</file>